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14" w:rsidRPr="00CF540A" w:rsidRDefault="00D31514" w:rsidP="00CF54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31514" w:rsidRPr="00CF540A" w:rsidRDefault="00D31514" w:rsidP="00CF540A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val="uk-UA"/>
        </w:rPr>
      </w:pPr>
      <w:r w:rsidRPr="00CF540A">
        <w:rPr>
          <w:rFonts w:asciiTheme="majorHAnsi" w:hAnsiTheme="majorHAnsi"/>
          <w:sz w:val="20"/>
          <w:szCs w:val="20"/>
        </w:rPr>
        <w:t>Народному депутату України</w:t>
      </w:r>
    </w:p>
    <w:p w:rsidR="00CF540A" w:rsidRPr="00CF540A" w:rsidRDefault="00CF540A" w:rsidP="00CF540A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val="uk-UA"/>
        </w:rPr>
      </w:pPr>
      <w:r w:rsidRPr="00CF540A">
        <w:rPr>
          <w:rFonts w:asciiTheme="majorHAnsi" w:hAnsiTheme="majorHAnsi"/>
          <w:sz w:val="20"/>
          <w:szCs w:val="20"/>
          <w:lang w:val="uk-UA"/>
        </w:rPr>
        <w:t xml:space="preserve">(ПІБ депутата) </w:t>
      </w:r>
    </w:p>
    <w:p w:rsidR="00D31514" w:rsidRPr="00CF540A" w:rsidRDefault="00D31514" w:rsidP="00CF540A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uk-UA"/>
        </w:rPr>
      </w:pPr>
    </w:p>
    <w:p w:rsidR="00D31514" w:rsidRPr="00CF540A" w:rsidRDefault="00D31514" w:rsidP="00CF540A">
      <w:pPr>
        <w:pStyle w:val="aa"/>
        <w:rPr>
          <w:rFonts w:asciiTheme="majorHAnsi" w:hAnsiTheme="majorHAnsi" w:cs="Times New Roman"/>
          <w:sz w:val="20"/>
          <w:szCs w:val="20"/>
          <w:lang w:val="uk-UA"/>
        </w:rPr>
      </w:pPr>
      <w:r w:rsidRPr="00CF540A">
        <w:rPr>
          <w:rFonts w:asciiTheme="majorHAnsi" w:hAnsiTheme="majorHAnsi" w:cs="Times New Roman"/>
          <w:sz w:val="20"/>
          <w:szCs w:val="20"/>
          <w:lang w:val="uk-UA"/>
        </w:rPr>
        <w:t>Користуючись нагодою, висловлюємо Вам запевнення у глибокій повазі!</w:t>
      </w:r>
    </w:p>
    <w:p w:rsidR="008A40FE" w:rsidRPr="00CF540A" w:rsidRDefault="008A40FE" w:rsidP="00CF540A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A32C84" w:rsidRPr="00CF540A" w:rsidRDefault="00D31514" w:rsidP="00CF540A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  <w:shd w:val="clear" w:color="auto" w:fill="FFFFFF"/>
          <w:lang w:val="uk-UA"/>
        </w:rPr>
      </w:pPr>
      <w:r w:rsidRPr="00CF540A">
        <w:rPr>
          <w:rFonts w:asciiTheme="majorHAnsi" w:hAnsiTheme="majorHAnsi" w:cs="Arial"/>
          <w:bCs/>
          <w:sz w:val="20"/>
          <w:szCs w:val="20"/>
          <w:shd w:val="clear" w:color="auto" w:fill="FFFFFF"/>
          <w:lang w:val="uk-UA"/>
        </w:rPr>
        <w:t>Вважаємо, що</w:t>
      </w:r>
      <w:r w:rsidRPr="00CF540A">
        <w:rPr>
          <w:rFonts w:asciiTheme="majorHAnsi" w:hAnsiTheme="majorHAnsi" w:cs="Arial"/>
          <w:b/>
          <w:bCs/>
          <w:sz w:val="20"/>
          <w:szCs w:val="20"/>
          <w:shd w:val="clear" w:color="auto" w:fill="FFFFFF"/>
          <w:lang w:val="uk-UA"/>
        </w:rPr>
        <w:t xml:space="preserve"> Проект</w:t>
      </w:r>
      <w:r w:rsidR="00A32C84" w:rsidRPr="00CF540A">
        <w:rPr>
          <w:rFonts w:asciiTheme="majorHAnsi" w:hAnsiTheme="majorHAnsi" w:cs="Arial"/>
          <w:b/>
          <w:bCs/>
          <w:sz w:val="20"/>
          <w:szCs w:val="20"/>
          <w:shd w:val="clear" w:color="auto" w:fill="FFFFFF"/>
          <w:lang w:val="uk-UA"/>
        </w:rPr>
        <w:t xml:space="preserve"> Закону № 0931 </w:t>
      </w:r>
      <w:r w:rsidRPr="00CF540A">
        <w:rPr>
          <w:rFonts w:asciiTheme="majorHAnsi" w:hAnsiTheme="majorHAnsi" w:cs="Arial"/>
          <w:bCs/>
          <w:sz w:val="20"/>
          <w:szCs w:val="20"/>
          <w:shd w:val="clear" w:color="auto" w:fill="FFFFFF"/>
          <w:lang w:val="uk-UA"/>
        </w:rPr>
        <w:t xml:space="preserve">про внесення змін до деяких законодавчих актів України (щодо гармонізації законодавства у сфері запобігання та протидії дискримінації із правом Європейського Союзу) </w:t>
      </w:r>
      <w:r w:rsidR="00A32C84" w:rsidRPr="00CF540A">
        <w:rPr>
          <w:rFonts w:asciiTheme="majorHAnsi" w:hAnsiTheme="majorHAnsi" w:cs="Arial"/>
          <w:b/>
          <w:bCs/>
          <w:sz w:val="20"/>
          <w:szCs w:val="20"/>
          <w:shd w:val="clear" w:color="auto" w:fill="FFFFFF"/>
          <w:lang w:val="uk-UA"/>
        </w:rPr>
        <w:t>загрожує основоположним правам людини</w:t>
      </w:r>
      <w:r w:rsidRPr="00CF540A">
        <w:rPr>
          <w:rFonts w:asciiTheme="majorHAnsi" w:hAnsiTheme="majorHAnsi" w:cs="Arial"/>
          <w:b/>
          <w:bCs/>
          <w:sz w:val="20"/>
          <w:szCs w:val="20"/>
          <w:shd w:val="clear" w:color="auto" w:fill="FFFFFF"/>
          <w:lang w:val="uk-UA"/>
        </w:rPr>
        <w:t>.</w:t>
      </w:r>
    </w:p>
    <w:p w:rsidR="00D31514" w:rsidRPr="00CF540A" w:rsidRDefault="00D31514" w:rsidP="00CF540A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i/>
          <w:sz w:val="20"/>
          <w:szCs w:val="20"/>
          <w:lang w:val="uk-UA"/>
        </w:rPr>
      </w:pPr>
    </w:p>
    <w:p w:rsidR="0060536E" w:rsidRPr="00CF540A" w:rsidRDefault="0060536E" w:rsidP="00CF540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0"/>
          <w:szCs w:val="20"/>
          <w:lang w:val="uk-UA"/>
        </w:rPr>
      </w:pPr>
      <w:r w:rsidRPr="00CF540A">
        <w:rPr>
          <w:rFonts w:asciiTheme="majorHAnsi" w:hAnsiTheme="majorHAnsi"/>
          <w:sz w:val="20"/>
          <w:szCs w:val="20"/>
          <w:lang w:val="uk-UA"/>
        </w:rPr>
        <w:t xml:space="preserve">Автори проекту Закону </w:t>
      </w:r>
      <w:r w:rsidRPr="00CF540A">
        <w:rPr>
          <w:rFonts w:asciiTheme="majorHAnsi" w:hAnsiTheme="majorHAnsi" w:cs="Arial"/>
          <w:bCs/>
          <w:sz w:val="20"/>
          <w:szCs w:val="20"/>
          <w:shd w:val="clear" w:color="auto" w:fill="FFFFFF"/>
          <w:lang w:val="uk-UA"/>
        </w:rPr>
        <w:t xml:space="preserve">про внесення змін до деяких законодавчих актів України (щодо гармонізації законодавства у сфері запобігання та протидії дискримінації із правом Європейського Союзу) </w:t>
      </w:r>
      <w:r w:rsidR="00143D7C" w:rsidRPr="00CF540A">
        <w:rPr>
          <w:rFonts w:asciiTheme="majorHAnsi" w:hAnsiTheme="majorHAnsi"/>
          <w:sz w:val="20"/>
          <w:szCs w:val="20"/>
          <w:lang w:val="uk-UA"/>
        </w:rPr>
        <w:t>пропонують</w:t>
      </w:r>
      <w:r w:rsidR="00143D7C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 xml:space="preserve"> </w:t>
      </w:r>
      <w:r w:rsidRPr="00CF540A">
        <w:rPr>
          <w:rFonts w:asciiTheme="majorHAnsi" w:hAnsiTheme="majorHAnsi"/>
          <w:sz w:val="20"/>
          <w:szCs w:val="20"/>
          <w:lang w:val="uk-UA"/>
        </w:rPr>
        <w:t>внести зміни:</w:t>
      </w:r>
      <w:r w:rsidRPr="00CF540A">
        <w:rPr>
          <w:rFonts w:ascii="Cambria" w:eastAsia="Calibri" w:hAnsi="Cambria" w:cs="Times New Roman"/>
          <w:sz w:val="20"/>
          <w:szCs w:val="20"/>
          <w:lang w:val="uk-UA"/>
        </w:rPr>
        <w:t xml:space="preserve"> </w:t>
      </w:r>
    </w:p>
    <w:p w:rsidR="0060536E" w:rsidRPr="00CF540A" w:rsidRDefault="0060536E" w:rsidP="00CF54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uk-UA"/>
        </w:rPr>
      </w:pPr>
      <w:r w:rsidRPr="00CF540A">
        <w:rPr>
          <w:rFonts w:ascii="Cambria" w:eastAsia="Calibri" w:hAnsi="Cambria" w:cs="Times New Roman"/>
          <w:sz w:val="20"/>
          <w:szCs w:val="20"/>
          <w:lang w:val="uk-UA"/>
        </w:rPr>
        <w:t xml:space="preserve">до Закону України «Про засади запобігання та протидії дискримінації в Україні», </w:t>
      </w:r>
    </w:p>
    <w:p w:rsidR="008349DE" w:rsidRPr="00CF540A" w:rsidRDefault="008349DE" w:rsidP="00CF540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st42"/>
          <w:rFonts w:asciiTheme="majorHAnsi" w:hAnsiTheme="majorHAnsi"/>
          <w:color w:val="auto"/>
          <w:sz w:val="20"/>
          <w:szCs w:val="20"/>
          <w:lang w:val="uk-UA"/>
        </w:rPr>
      </w:pPr>
      <w:r w:rsidRPr="00CF540A">
        <w:rPr>
          <w:rFonts w:ascii="Cambria" w:eastAsia="Calibri" w:hAnsi="Cambria" w:cs="Times New Roman"/>
          <w:sz w:val="20"/>
          <w:szCs w:val="20"/>
          <w:lang w:val="uk-UA"/>
        </w:rPr>
        <w:t>уточнити термінологічний апарат</w:t>
      </w:r>
      <w:r w:rsidRPr="00CF540A">
        <w:rPr>
          <w:rStyle w:val="st42"/>
          <w:rFonts w:ascii="Cambria" w:eastAsia="Calibri" w:hAnsi="Cambria" w:cs="Times New Roman"/>
          <w:sz w:val="20"/>
          <w:szCs w:val="20"/>
          <w:lang w:val="uk-UA"/>
        </w:rPr>
        <w:t xml:space="preserve">, </w:t>
      </w:r>
    </w:p>
    <w:p w:rsidR="0060536E" w:rsidRPr="00CF540A" w:rsidRDefault="008349DE" w:rsidP="00CF54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uk-UA"/>
        </w:rPr>
      </w:pPr>
      <w:r w:rsidRPr="00CF540A">
        <w:rPr>
          <w:rStyle w:val="st42"/>
          <w:rFonts w:ascii="Cambria" w:eastAsia="Calibri" w:hAnsi="Cambria" w:cs="Times New Roman"/>
          <w:sz w:val="20"/>
          <w:szCs w:val="20"/>
          <w:lang w:val="uk-UA"/>
        </w:rPr>
        <w:t xml:space="preserve">до </w:t>
      </w:r>
      <w:r w:rsidR="0060536E" w:rsidRPr="00CF540A">
        <w:rPr>
          <w:rFonts w:ascii="Cambria" w:eastAsia="Calibri" w:hAnsi="Cambria" w:cs="Times New Roman"/>
          <w:sz w:val="20"/>
          <w:szCs w:val="20"/>
          <w:lang w:val="uk-UA"/>
        </w:rPr>
        <w:t xml:space="preserve">Кодексу України про адміністративні правопорушення, </w:t>
      </w:r>
    </w:p>
    <w:p w:rsidR="0060536E" w:rsidRPr="00CF540A" w:rsidRDefault="008349DE" w:rsidP="00CF54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uk-UA"/>
        </w:rPr>
      </w:pPr>
      <w:r w:rsidRPr="00CF540A">
        <w:rPr>
          <w:rFonts w:ascii="Cambria" w:eastAsia="Calibri" w:hAnsi="Cambria" w:cs="Times New Roman"/>
          <w:sz w:val="20"/>
          <w:szCs w:val="20"/>
          <w:lang w:val="uk-UA"/>
        </w:rPr>
        <w:t xml:space="preserve">до </w:t>
      </w:r>
      <w:r w:rsidR="0060536E" w:rsidRPr="00CF540A">
        <w:rPr>
          <w:rFonts w:ascii="Cambria" w:eastAsia="Calibri" w:hAnsi="Cambria" w:cs="Times New Roman"/>
          <w:sz w:val="20"/>
          <w:szCs w:val="20"/>
          <w:lang w:val="uk-UA"/>
        </w:rPr>
        <w:t>Кримінального кодексу України</w:t>
      </w:r>
      <w:r w:rsidR="0060536E" w:rsidRPr="00CF540A">
        <w:rPr>
          <w:rFonts w:asciiTheme="majorHAnsi" w:hAnsiTheme="majorHAnsi"/>
          <w:sz w:val="20"/>
          <w:szCs w:val="20"/>
          <w:lang w:val="uk-UA"/>
        </w:rPr>
        <w:t>,</w:t>
      </w:r>
    </w:p>
    <w:p w:rsidR="0060536E" w:rsidRPr="00CF540A" w:rsidRDefault="0060536E" w:rsidP="00CF54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k-UA"/>
        </w:rPr>
      </w:pPr>
      <w:r w:rsidRPr="00CF540A">
        <w:rPr>
          <w:rStyle w:val="st42"/>
          <w:rFonts w:asciiTheme="majorHAnsi" w:hAnsiTheme="majorHAnsi"/>
          <w:sz w:val="20"/>
          <w:szCs w:val="20"/>
          <w:lang w:val="uk-UA"/>
        </w:rPr>
        <w:t xml:space="preserve">розширити </w:t>
      </w:r>
      <w:r w:rsidRPr="00CF540A">
        <w:rPr>
          <w:rFonts w:ascii="Cambria" w:eastAsia="Calibri" w:hAnsi="Cambria" w:cs="Times New Roman"/>
          <w:sz w:val="20"/>
          <w:szCs w:val="20"/>
          <w:lang w:val="uk-UA"/>
        </w:rPr>
        <w:t>повноважен</w:t>
      </w:r>
      <w:r w:rsidR="008349DE" w:rsidRPr="00CF540A">
        <w:rPr>
          <w:rFonts w:ascii="Cambria" w:eastAsia="Calibri" w:hAnsi="Cambria" w:cs="Times New Roman"/>
          <w:sz w:val="20"/>
          <w:szCs w:val="20"/>
          <w:lang w:val="uk-UA"/>
        </w:rPr>
        <w:t>ня</w:t>
      </w:r>
      <w:r w:rsidRPr="00CF540A">
        <w:rPr>
          <w:rFonts w:ascii="Cambria" w:eastAsia="Calibri" w:hAnsi="Cambria" w:cs="Times New Roman"/>
          <w:sz w:val="20"/>
          <w:szCs w:val="20"/>
          <w:lang w:val="uk-UA"/>
        </w:rPr>
        <w:t xml:space="preserve"> Уповноваженого Верховної Ради України з прав людини</w:t>
      </w:r>
      <w:r w:rsidRPr="00CF540A">
        <w:rPr>
          <w:rFonts w:asciiTheme="majorHAnsi" w:hAnsiTheme="majorHAnsi"/>
          <w:sz w:val="20"/>
          <w:szCs w:val="20"/>
          <w:lang w:val="uk-UA"/>
        </w:rPr>
        <w:t>.</w:t>
      </w:r>
    </w:p>
    <w:p w:rsidR="0060536E" w:rsidRPr="00CF540A" w:rsidRDefault="0060536E" w:rsidP="00CF540A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0"/>
          <w:szCs w:val="20"/>
          <w:lang w:val="uk-UA"/>
        </w:rPr>
      </w:pPr>
    </w:p>
    <w:p w:rsidR="00143D7C" w:rsidRPr="00CF540A" w:rsidRDefault="0060536E" w:rsidP="00CF540A">
      <w:pPr>
        <w:spacing w:after="0" w:line="240" w:lineRule="auto"/>
        <w:ind w:firstLine="708"/>
        <w:jc w:val="both"/>
        <w:rPr>
          <w:rFonts w:asciiTheme="majorHAnsi" w:hAnsiTheme="majorHAnsi" w:cs="Arial"/>
          <w:bCs/>
          <w:sz w:val="20"/>
          <w:szCs w:val="20"/>
          <w:shd w:val="clear" w:color="auto" w:fill="FFFFFF"/>
          <w:lang w:val="uk-UA"/>
        </w:rPr>
      </w:pPr>
      <w:r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 xml:space="preserve">Запропоновані зміни </w:t>
      </w:r>
      <w:r w:rsidR="008349DE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 xml:space="preserve">передбачають </w:t>
      </w:r>
      <w:r w:rsidR="00EB7049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>значн</w:t>
      </w:r>
      <w:r w:rsidR="008349DE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>е</w:t>
      </w:r>
      <w:r w:rsidR="00EB7049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 xml:space="preserve"> розшир</w:t>
      </w:r>
      <w:r w:rsidR="008349DE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>ення</w:t>
      </w:r>
      <w:r w:rsidR="00EB7049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 xml:space="preserve"> термінологічн</w:t>
      </w:r>
      <w:r w:rsidR="008349DE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>ого</w:t>
      </w:r>
      <w:r w:rsidR="00EB7049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 xml:space="preserve"> </w:t>
      </w:r>
      <w:r w:rsidR="00815C27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>апарат</w:t>
      </w:r>
      <w:r w:rsidR="008349DE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>у</w:t>
      </w:r>
      <w:r w:rsidR="00815C27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 xml:space="preserve">, </w:t>
      </w:r>
      <w:r w:rsidR="00143D7C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>використову</w:t>
      </w:r>
      <w:r w:rsidR="00815C27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>ючи</w:t>
      </w:r>
      <w:r w:rsidR="00143D7C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 xml:space="preserve"> </w:t>
      </w:r>
      <w:r w:rsidR="008349DE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>поняття</w:t>
      </w:r>
      <w:r w:rsidR="00143D7C" w:rsidRPr="00CF540A">
        <w:rPr>
          <w:rFonts w:asciiTheme="majorHAnsi" w:hAnsiTheme="majorHAnsi"/>
          <w:sz w:val="20"/>
          <w:szCs w:val="20"/>
          <w:lang w:val="uk-UA"/>
        </w:rPr>
        <w:t>:</w:t>
      </w:r>
      <w:r w:rsidR="00143D7C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 xml:space="preserve"> </w:t>
      </w:r>
      <w:r w:rsidR="008A40FE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 xml:space="preserve">«віктимізація», </w:t>
      </w:r>
      <w:r w:rsidR="00143D7C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>«підбурювання до дискримінації», «пособництво в дискримінації», «множинна дискримінація»</w:t>
      </w:r>
      <w:r w:rsidR="005F4576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>, «дискримінація за асоціаці</w:t>
      </w:r>
      <w:r w:rsidR="005F4576" w:rsidRPr="00CF540A">
        <w:rPr>
          <w:rFonts w:asciiTheme="majorHAnsi" w:hAnsiTheme="majorHAnsi"/>
          <w:sz w:val="20"/>
          <w:szCs w:val="20"/>
          <w:lang w:val="uk-UA"/>
        </w:rPr>
        <w:t>єю»</w:t>
      </w:r>
      <w:r w:rsidR="00143D7C" w:rsidRPr="00CF540A">
        <w:rPr>
          <w:rFonts w:asciiTheme="majorHAnsi" w:hAnsiTheme="majorHAnsi"/>
          <w:sz w:val="20"/>
          <w:szCs w:val="20"/>
          <w:lang w:val="uk-UA"/>
        </w:rPr>
        <w:t>.</w:t>
      </w:r>
      <w:r w:rsidR="00143D7C" w:rsidRPr="00CF540A">
        <w:rPr>
          <w:rFonts w:asciiTheme="majorHAnsi" w:hAnsiTheme="majorHAnsi"/>
          <w:b/>
          <w:sz w:val="20"/>
          <w:szCs w:val="20"/>
          <w:lang w:val="uk-UA"/>
        </w:rPr>
        <w:t xml:space="preserve"> </w:t>
      </w:r>
      <w:r w:rsidR="00815C27" w:rsidRPr="00CF540A">
        <w:rPr>
          <w:rFonts w:asciiTheme="majorHAnsi" w:hAnsiTheme="majorHAnsi"/>
          <w:sz w:val="20"/>
          <w:szCs w:val="20"/>
          <w:lang w:val="uk-UA"/>
        </w:rPr>
        <w:t>З</w:t>
      </w:r>
      <w:r w:rsidR="005F4576" w:rsidRPr="00CF540A">
        <w:rPr>
          <w:rFonts w:asciiTheme="majorHAnsi" w:hAnsiTheme="majorHAnsi"/>
          <w:sz w:val="20"/>
          <w:szCs w:val="20"/>
          <w:lang w:val="uk-UA"/>
        </w:rPr>
        <w:t>вертаємо увагу, що з</w:t>
      </w:r>
      <w:r w:rsidR="00143D7C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 xml:space="preserve">азначені поняття суттєво відрізняються від </w:t>
      </w:r>
      <w:r w:rsidR="00143D7C" w:rsidRPr="00CF540A">
        <w:rPr>
          <w:rFonts w:asciiTheme="majorHAnsi" w:hAnsiTheme="majorHAnsi"/>
          <w:sz w:val="20"/>
          <w:szCs w:val="20"/>
          <w:lang w:val="uk-UA"/>
        </w:rPr>
        <w:t>вже діючих термінів</w:t>
      </w:r>
      <w:r w:rsidR="00143D7C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 xml:space="preserve"> у кримінально-правов</w:t>
      </w:r>
      <w:r w:rsidR="00143D7C" w:rsidRPr="00CF540A">
        <w:rPr>
          <w:rFonts w:asciiTheme="majorHAnsi" w:hAnsiTheme="majorHAnsi"/>
          <w:sz w:val="20"/>
          <w:szCs w:val="20"/>
          <w:lang w:val="uk-UA"/>
        </w:rPr>
        <w:t>их</w:t>
      </w:r>
      <w:r w:rsidR="00143D7C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 xml:space="preserve"> науках.</w:t>
      </w:r>
      <w:r w:rsidR="00143D7C" w:rsidRPr="00CF540A">
        <w:rPr>
          <w:rFonts w:asciiTheme="majorHAnsi" w:hAnsiTheme="majorHAnsi"/>
          <w:sz w:val="20"/>
          <w:szCs w:val="20"/>
          <w:lang w:val="uk-UA"/>
        </w:rPr>
        <w:t xml:space="preserve"> З метою попередження виникнення правових колізій, вважаємо, що </w:t>
      </w:r>
      <w:r w:rsidR="00143D7C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 xml:space="preserve"> </w:t>
      </w:r>
      <w:r w:rsidR="00143D7C" w:rsidRPr="00CF540A">
        <w:rPr>
          <w:rFonts w:asciiTheme="majorHAnsi" w:hAnsiTheme="majorHAnsi"/>
          <w:sz w:val="20"/>
          <w:szCs w:val="20"/>
          <w:lang w:val="uk-UA"/>
        </w:rPr>
        <w:t xml:space="preserve">розширення запропонованого термінологічного апарату  </w:t>
      </w:r>
      <w:r w:rsidR="00143D7C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 xml:space="preserve">значно ускладнить правозастосовну практику </w:t>
      </w:r>
      <w:r w:rsidR="00057224" w:rsidRPr="00CF540A">
        <w:rPr>
          <w:rFonts w:asciiTheme="majorHAnsi" w:hAnsiTheme="majorHAnsi"/>
          <w:sz w:val="20"/>
          <w:szCs w:val="20"/>
          <w:lang w:val="uk-UA"/>
        </w:rPr>
        <w:t>судових та правоохоронних органів</w:t>
      </w:r>
      <w:r w:rsidR="00143D7C" w:rsidRPr="00CF540A">
        <w:rPr>
          <w:rFonts w:asciiTheme="majorHAnsi" w:hAnsiTheme="majorHAnsi"/>
          <w:sz w:val="20"/>
          <w:szCs w:val="20"/>
          <w:lang w:val="uk-UA"/>
        </w:rPr>
        <w:t xml:space="preserve">. </w:t>
      </w:r>
    </w:p>
    <w:p w:rsidR="00057224" w:rsidRPr="00CF540A" w:rsidRDefault="00057224" w:rsidP="00CF540A">
      <w:pPr>
        <w:spacing w:after="0" w:line="240" w:lineRule="auto"/>
        <w:ind w:firstLine="708"/>
        <w:rPr>
          <w:rFonts w:asciiTheme="majorHAnsi" w:eastAsia="Times New Roman" w:hAnsiTheme="majorHAnsi" w:cs="Times New Roman"/>
          <w:sz w:val="20"/>
          <w:szCs w:val="20"/>
          <w:lang w:val="uk-UA" w:eastAsia="ru-RU"/>
        </w:rPr>
      </w:pPr>
    </w:p>
    <w:p w:rsidR="00057224" w:rsidRPr="00CF540A" w:rsidRDefault="00DA1D7B" w:rsidP="00CF540A">
      <w:pPr>
        <w:spacing w:after="0" w:line="240" w:lineRule="auto"/>
        <w:ind w:firstLine="708"/>
        <w:rPr>
          <w:rFonts w:asciiTheme="majorHAnsi" w:eastAsia="Times New Roman" w:hAnsiTheme="majorHAnsi" w:cs="Times New Roman"/>
          <w:sz w:val="20"/>
          <w:szCs w:val="20"/>
          <w:lang w:val="uk-UA" w:eastAsia="ru-RU"/>
        </w:rPr>
      </w:pPr>
      <w:r w:rsidRPr="00CF540A">
        <w:rPr>
          <w:rFonts w:asciiTheme="majorHAnsi" w:hAnsiTheme="majorHAnsi"/>
          <w:sz w:val="20"/>
          <w:szCs w:val="20"/>
          <w:lang w:val="uk-UA"/>
        </w:rPr>
        <w:t xml:space="preserve">Даним </w:t>
      </w:r>
      <w:r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 xml:space="preserve">Проектом пропонується </w:t>
      </w:r>
      <w:r w:rsidR="005F4576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>встановити</w:t>
      </w:r>
      <w:r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 xml:space="preserve"> відповідальність за порушення законодавства про запобігання та протидію дискримінації</w:t>
      </w:r>
      <w:r w:rsidR="005F4576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>, доповнивши Кодекс України про адміністративні правопорушення</w:t>
      </w:r>
      <w:r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 xml:space="preserve">. </w:t>
      </w:r>
      <w:r w:rsidR="00057224" w:rsidRPr="00CF540A">
        <w:rPr>
          <w:rFonts w:asciiTheme="majorHAnsi" w:eastAsia="Times New Roman" w:hAnsiTheme="majorHAnsi" w:cs="Times New Roman"/>
          <w:sz w:val="20"/>
          <w:szCs w:val="20"/>
          <w:lang w:val="uk-UA" w:eastAsia="ru-RU"/>
        </w:rPr>
        <w:t xml:space="preserve">Звертаємо увагу на те, що </w:t>
      </w:r>
      <w:r w:rsidR="005F4576" w:rsidRPr="00CF540A">
        <w:rPr>
          <w:rFonts w:asciiTheme="majorHAnsi" w:eastAsia="Times New Roman" w:hAnsiTheme="majorHAnsi" w:cs="Times New Roman"/>
          <w:sz w:val="20"/>
          <w:szCs w:val="20"/>
          <w:lang w:val="uk-UA" w:eastAsia="ru-RU"/>
        </w:rPr>
        <w:t xml:space="preserve">чинним Законом «Про засади запобігання та протидії дискримінації в Україні» вже передбачені цивільна, адміністративна та кримінальна відповідальність, а саме </w:t>
      </w:r>
      <w:r w:rsidR="00057224" w:rsidRPr="00CF540A">
        <w:rPr>
          <w:rFonts w:asciiTheme="majorHAnsi" w:eastAsia="Times New Roman" w:hAnsiTheme="majorHAnsi" w:cs="Times New Roman"/>
          <w:sz w:val="20"/>
          <w:szCs w:val="20"/>
          <w:lang w:val="uk-UA" w:eastAsia="ru-RU"/>
        </w:rPr>
        <w:t xml:space="preserve">стаття 15 декларує відповідальність осіб, винних в порушенні вимог законодавства про запобігання та протидію дискримінації. </w:t>
      </w:r>
      <w:r w:rsidR="005F4576" w:rsidRPr="00CF540A">
        <w:rPr>
          <w:rFonts w:asciiTheme="majorHAnsi" w:hAnsiTheme="majorHAnsi"/>
          <w:sz w:val="20"/>
          <w:szCs w:val="20"/>
          <w:lang w:val="uk-UA"/>
        </w:rPr>
        <w:t>Вважаємо</w:t>
      </w:r>
      <w:r w:rsidR="005F4576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>,</w:t>
      </w:r>
      <w:r w:rsidR="005F4576" w:rsidRPr="00CF540A">
        <w:rPr>
          <w:rFonts w:asciiTheme="majorHAnsi" w:hAnsiTheme="majorHAnsi"/>
          <w:sz w:val="20"/>
          <w:szCs w:val="20"/>
          <w:lang w:val="uk-UA"/>
        </w:rPr>
        <w:t xml:space="preserve"> </w:t>
      </w:r>
      <w:r w:rsidR="005F4576" w:rsidRPr="00CF540A">
        <w:rPr>
          <w:rFonts w:asciiTheme="majorHAnsi" w:eastAsia="Times New Roman" w:hAnsiTheme="majorHAnsi" w:cs="Times New Roman"/>
          <w:sz w:val="20"/>
          <w:szCs w:val="20"/>
          <w:lang w:val="uk-UA" w:eastAsia="ru-RU"/>
        </w:rPr>
        <w:t>що перелік ознак, за якими особа може бути притягнена до відповідальності є вичерпним, а його розширення недоцільним. Більш того,</w:t>
      </w:r>
      <w:r w:rsidR="005F4576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 xml:space="preserve"> викладення норми у такій спосіб не враховує вимог пункту 22 статті 92 Конституції України, відповідно до якої, зокрема діяння, які є злочинами, адміністративними або дисциплінарними правопорушеннями та відповідальність за них визначаються виключно законами України.</w:t>
      </w:r>
    </w:p>
    <w:p w:rsidR="00057224" w:rsidRPr="00CF540A" w:rsidRDefault="00057224" w:rsidP="00CF540A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uk-UA" w:eastAsia="ru-RU"/>
        </w:rPr>
      </w:pPr>
    </w:p>
    <w:p w:rsidR="00057224" w:rsidRPr="00CF540A" w:rsidRDefault="00EF46A5" w:rsidP="00CF540A">
      <w:pPr>
        <w:spacing w:after="0" w:line="240" w:lineRule="auto"/>
        <w:ind w:firstLine="708"/>
        <w:rPr>
          <w:rFonts w:asciiTheme="majorHAnsi" w:hAnsiTheme="majorHAnsi"/>
          <w:sz w:val="20"/>
          <w:szCs w:val="20"/>
          <w:lang w:val="uk-UA"/>
        </w:rPr>
      </w:pPr>
      <w:r w:rsidRPr="00CF540A">
        <w:rPr>
          <w:rFonts w:asciiTheme="majorHAnsi" w:eastAsia="Times New Roman" w:hAnsiTheme="majorHAnsi" w:cs="Times New Roman"/>
          <w:sz w:val="20"/>
          <w:szCs w:val="20"/>
          <w:lang w:val="uk-UA" w:eastAsia="ru-RU"/>
        </w:rPr>
        <w:t xml:space="preserve">У проекті </w:t>
      </w:r>
      <w:r w:rsidR="00057224" w:rsidRPr="00CF540A">
        <w:rPr>
          <w:rFonts w:asciiTheme="majorHAnsi" w:eastAsia="Times New Roman" w:hAnsiTheme="majorHAnsi" w:cs="Times New Roman"/>
          <w:sz w:val="20"/>
          <w:szCs w:val="20"/>
          <w:lang w:val="uk-UA" w:eastAsia="ru-RU"/>
        </w:rPr>
        <w:t xml:space="preserve">пропонується значне розширення повноважень </w:t>
      </w:r>
      <w:r w:rsidR="005F4576" w:rsidRPr="00CF540A">
        <w:rPr>
          <w:rFonts w:asciiTheme="majorHAnsi" w:eastAsia="Times New Roman" w:hAnsiTheme="majorHAnsi" w:cs="Times New Roman"/>
          <w:sz w:val="20"/>
          <w:szCs w:val="20"/>
          <w:lang w:val="uk-UA" w:eastAsia="ru-RU"/>
        </w:rPr>
        <w:t>Уповноваженого Верховної Ради з прав людини.</w:t>
      </w:r>
      <w:r w:rsidR="00057224" w:rsidRPr="00CF540A">
        <w:rPr>
          <w:rFonts w:asciiTheme="majorHAnsi" w:eastAsia="Times New Roman" w:hAnsiTheme="majorHAnsi" w:cs="Times New Roman"/>
          <w:sz w:val="20"/>
          <w:szCs w:val="20"/>
          <w:lang w:val="uk-UA" w:eastAsia="ru-RU"/>
        </w:rPr>
        <w:t xml:space="preserve"> </w:t>
      </w:r>
      <w:r w:rsidR="00F73F18" w:rsidRPr="00CF540A">
        <w:rPr>
          <w:rFonts w:asciiTheme="majorHAnsi" w:eastAsia="Times New Roman" w:hAnsiTheme="majorHAnsi" w:cs="Times New Roman"/>
          <w:sz w:val="20"/>
          <w:szCs w:val="20"/>
          <w:lang w:val="uk-UA" w:eastAsia="ru-RU"/>
        </w:rPr>
        <w:t>У Пояснювальній записці зазначено</w:t>
      </w:r>
      <w:r w:rsidR="00057224" w:rsidRPr="00CF540A">
        <w:rPr>
          <w:rFonts w:asciiTheme="majorHAnsi" w:eastAsia="Times New Roman" w:hAnsiTheme="majorHAnsi" w:cs="Times New Roman"/>
          <w:sz w:val="20"/>
          <w:szCs w:val="20"/>
          <w:lang w:val="uk-UA" w:eastAsia="ru-RU"/>
        </w:rPr>
        <w:t>: «</w:t>
      </w:r>
      <w:r w:rsidR="00057224" w:rsidRPr="00CF540A">
        <w:rPr>
          <w:rFonts w:asciiTheme="majorHAnsi" w:eastAsia="Times New Roman" w:hAnsiTheme="majorHAnsi" w:cs="Times New Roman"/>
          <w:b/>
          <w:sz w:val="20"/>
          <w:szCs w:val="20"/>
          <w:lang w:val="uk-UA" w:eastAsia="ru-RU"/>
        </w:rPr>
        <w:t>надати Уповноваженому</w:t>
      </w:r>
      <w:r w:rsidR="00057224" w:rsidRPr="00CF540A">
        <w:rPr>
          <w:rFonts w:asciiTheme="majorHAnsi" w:eastAsia="Times New Roman" w:hAnsiTheme="majorHAnsi" w:cs="Times New Roman"/>
          <w:sz w:val="20"/>
          <w:szCs w:val="20"/>
          <w:lang w:val="uk-UA" w:eastAsia="ru-RU"/>
        </w:rPr>
        <w:t xml:space="preserve"> Верховної Ради України з прав людини повноваження щодо видання за результатами розгляду звернень осіб та/або груп осіб з питань дискримінації </w:t>
      </w:r>
      <w:r w:rsidR="00057224" w:rsidRPr="00CF540A">
        <w:rPr>
          <w:rFonts w:asciiTheme="majorHAnsi" w:eastAsia="Times New Roman" w:hAnsiTheme="majorHAnsi" w:cs="Times New Roman"/>
          <w:b/>
          <w:sz w:val="20"/>
          <w:szCs w:val="20"/>
          <w:u w:val="single"/>
          <w:lang w:val="uk-UA" w:eastAsia="ru-RU"/>
        </w:rPr>
        <w:t xml:space="preserve">обов’язкові </w:t>
      </w:r>
      <w:r w:rsidR="00057224" w:rsidRPr="00CF540A">
        <w:rPr>
          <w:rFonts w:asciiTheme="majorHAnsi" w:eastAsia="Times New Roman" w:hAnsiTheme="majorHAnsi" w:cs="Times New Roman"/>
          <w:b/>
          <w:sz w:val="20"/>
          <w:szCs w:val="20"/>
          <w:lang w:val="uk-UA" w:eastAsia="ru-RU"/>
        </w:rPr>
        <w:t>для виконання вимоги (приписи)</w:t>
      </w:r>
      <w:r w:rsidR="00057224" w:rsidRPr="00CF540A">
        <w:rPr>
          <w:rFonts w:asciiTheme="majorHAnsi" w:eastAsia="Times New Roman" w:hAnsiTheme="majorHAnsi" w:cs="Times New Roman"/>
          <w:sz w:val="20"/>
          <w:szCs w:val="20"/>
          <w:lang w:val="uk-UA" w:eastAsia="ru-RU"/>
        </w:rPr>
        <w:t xml:space="preserve"> щодо усунення порушень законодавства у сфері запобі</w:t>
      </w:r>
      <w:r w:rsidR="00D575F6" w:rsidRPr="00CF540A">
        <w:rPr>
          <w:rFonts w:asciiTheme="majorHAnsi" w:eastAsia="Times New Roman" w:hAnsiTheme="majorHAnsi" w:cs="Times New Roman"/>
          <w:sz w:val="20"/>
          <w:szCs w:val="20"/>
          <w:lang w:val="uk-UA" w:eastAsia="ru-RU"/>
        </w:rPr>
        <w:t>гання та протидії дискримінації</w:t>
      </w:r>
      <w:r w:rsidR="00057224" w:rsidRPr="00CF540A">
        <w:rPr>
          <w:rFonts w:asciiTheme="majorHAnsi" w:eastAsia="Times New Roman" w:hAnsiTheme="majorHAnsi" w:cs="Times New Roman"/>
          <w:sz w:val="20"/>
          <w:szCs w:val="20"/>
          <w:lang w:val="uk-UA" w:eastAsia="ru-RU"/>
        </w:rPr>
        <w:t>»</w:t>
      </w:r>
      <w:r w:rsidR="00F73F18" w:rsidRPr="00CF540A">
        <w:rPr>
          <w:rFonts w:asciiTheme="majorHAnsi" w:eastAsia="Times New Roman" w:hAnsiTheme="majorHAnsi" w:cs="Times New Roman"/>
          <w:sz w:val="20"/>
          <w:szCs w:val="20"/>
          <w:lang w:val="uk-UA" w:eastAsia="ru-RU"/>
        </w:rPr>
        <w:t>.</w:t>
      </w:r>
      <w:r w:rsidR="00057224" w:rsidRPr="00CF540A">
        <w:rPr>
          <w:rFonts w:asciiTheme="majorHAnsi" w:eastAsia="Times New Roman" w:hAnsiTheme="majorHAnsi" w:cs="Times New Roman"/>
          <w:sz w:val="20"/>
          <w:szCs w:val="20"/>
          <w:lang w:val="uk-UA" w:eastAsia="ru-RU"/>
        </w:rPr>
        <w:t xml:space="preserve"> </w:t>
      </w:r>
      <w:r w:rsidR="00F73F18" w:rsidRPr="00CF540A">
        <w:rPr>
          <w:rFonts w:asciiTheme="majorHAnsi" w:hAnsiTheme="majorHAnsi"/>
          <w:sz w:val="20"/>
          <w:szCs w:val="20"/>
          <w:lang w:val="uk-UA"/>
        </w:rPr>
        <w:t>Нагадаємо, що с</w:t>
      </w:r>
      <w:r w:rsidR="00057224" w:rsidRPr="00CF540A">
        <w:rPr>
          <w:rFonts w:asciiTheme="majorHAnsi" w:hAnsiTheme="majorHAnsi"/>
          <w:sz w:val="20"/>
          <w:szCs w:val="20"/>
          <w:lang w:val="uk-UA"/>
        </w:rPr>
        <w:t xml:space="preserve">таття 55 Конституції України гарантує право </w:t>
      </w:r>
      <w:r w:rsidR="00057224" w:rsidRPr="00CF540A">
        <w:rPr>
          <w:rFonts w:asciiTheme="majorHAnsi" w:hAnsiTheme="majorHAnsi"/>
          <w:color w:val="000000"/>
          <w:sz w:val="20"/>
          <w:szCs w:val="20"/>
          <w:shd w:val="clear" w:color="auto" w:fill="FFFFFF"/>
          <w:lang w:val="uk-UA"/>
        </w:rPr>
        <w:t xml:space="preserve">на оскарження в суді рішень, дій чи бездіяльності органів державної влади, органів місцевого самоврядування, посадових і службових осіб. Крім того, </w:t>
      </w:r>
      <w:r w:rsidR="00057224" w:rsidRPr="00CF540A">
        <w:rPr>
          <w:rFonts w:asciiTheme="majorHAnsi" w:hAnsiTheme="majorHAnsi"/>
          <w:sz w:val="20"/>
          <w:szCs w:val="20"/>
          <w:lang w:val="uk-UA"/>
        </w:rPr>
        <w:t>безпосереднє</w:t>
      </w:r>
      <w:r w:rsidR="00057224" w:rsidRPr="00CF540A">
        <w:rPr>
          <w:rFonts w:asciiTheme="majorHAnsi" w:eastAsia="Calibri" w:hAnsiTheme="majorHAnsi" w:cs="Times New Roman"/>
          <w:sz w:val="20"/>
          <w:szCs w:val="20"/>
          <w:lang w:val="uk-UA"/>
        </w:rPr>
        <w:t xml:space="preserve"> застосування заходів примусу, не випливає з правового статусу Уповноваженого. З огляду на правовий статус Уповноваженого Верховної Ради України з прав людини, який обумовлює спеціальні форми та способи реалізації ним своїх повноважень щодо здійснення парламентського контролю за додержанням конституційних прав і свобод людини та громадянина, наділення його таким повноваженням не випливає з його конституційної функції як органу парламентського контролю.</w:t>
      </w:r>
      <w:r w:rsidR="00057224" w:rsidRPr="00CF540A">
        <w:rPr>
          <w:rFonts w:asciiTheme="majorHAnsi" w:hAnsiTheme="majorHAnsi"/>
          <w:sz w:val="20"/>
          <w:szCs w:val="20"/>
          <w:lang w:val="uk-UA"/>
        </w:rPr>
        <w:t xml:space="preserve"> </w:t>
      </w:r>
    </w:p>
    <w:p w:rsidR="008A40FE" w:rsidRPr="00CF540A" w:rsidRDefault="008A40FE" w:rsidP="00CF540A">
      <w:pPr>
        <w:spacing w:after="0" w:line="240" w:lineRule="auto"/>
        <w:ind w:firstLine="708"/>
        <w:rPr>
          <w:rFonts w:asciiTheme="majorHAnsi" w:hAnsiTheme="majorHAnsi"/>
          <w:sz w:val="20"/>
          <w:szCs w:val="20"/>
          <w:lang w:val="uk-UA"/>
        </w:rPr>
      </w:pPr>
      <w:r w:rsidRPr="00CF540A">
        <w:rPr>
          <w:rFonts w:asciiTheme="majorHAnsi" w:hAnsiTheme="majorHAnsi"/>
          <w:sz w:val="20"/>
          <w:szCs w:val="20"/>
          <w:lang w:val="uk-UA"/>
        </w:rPr>
        <w:t>Таким чином, пропозиція щодо надання Омбудсмену право складати адміністративні протоколи і видавати приписи, обов’язкові для виконання не відповідають нормам чинного законодавства.</w:t>
      </w:r>
    </w:p>
    <w:p w:rsidR="00057224" w:rsidRPr="00CF540A" w:rsidRDefault="00057224" w:rsidP="00CF540A">
      <w:pPr>
        <w:spacing w:after="0" w:line="240" w:lineRule="auto"/>
        <w:rPr>
          <w:rFonts w:asciiTheme="majorHAnsi" w:hAnsiTheme="majorHAnsi"/>
          <w:sz w:val="20"/>
          <w:szCs w:val="20"/>
          <w:lang w:val="uk-UA"/>
        </w:rPr>
      </w:pPr>
    </w:p>
    <w:p w:rsidR="00D31514" w:rsidRPr="00CF540A" w:rsidRDefault="00D575F6" w:rsidP="00CF540A">
      <w:pPr>
        <w:tabs>
          <w:tab w:val="left" w:pos="960"/>
        </w:tabs>
        <w:spacing w:after="0" w:line="240" w:lineRule="auto"/>
        <w:ind w:firstLine="709"/>
        <w:rPr>
          <w:rFonts w:asciiTheme="majorHAnsi" w:hAnsiTheme="majorHAnsi"/>
          <w:sz w:val="20"/>
          <w:szCs w:val="20"/>
          <w:lang w:val="uk-UA"/>
        </w:rPr>
      </w:pPr>
      <w:r w:rsidRPr="00CF540A">
        <w:rPr>
          <w:rStyle w:val="a7"/>
          <w:rFonts w:asciiTheme="majorHAnsi" w:hAnsiTheme="majorHAnsi" w:cs="Arial"/>
          <w:sz w:val="20"/>
          <w:szCs w:val="20"/>
          <w:shd w:val="clear" w:color="auto" w:fill="FFFFFF"/>
          <w:lang w:val="uk-UA"/>
        </w:rPr>
        <w:t xml:space="preserve">У підсумку </w:t>
      </w:r>
      <w:r w:rsidR="00F73F18" w:rsidRPr="00CF540A">
        <w:rPr>
          <w:rStyle w:val="a7"/>
          <w:rFonts w:asciiTheme="majorHAnsi" w:hAnsiTheme="majorHAnsi" w:cs="Arial"/>
          <w:sz w:val="20"/>
          <w:szCs w:val="20"/>
          <w:shd w:val="clear" w:color="auto" w:fill="FFFFFF"/>
          <w:lang w:val="uk-UA"/>
        </w:rPr>
        <w:t>зазнач</w:t>
      </w:r>
      <w:r w:rsidRPr="00CF540A">
        <w:rPr>
          <w:rStyle w:val="a7"/>
          <w:rFonts w:asciiTheme="majorHAnsi" w:hAnsiTheme="majorHAnsi" w:cs="Arial"/>
          <w:sz w:val="20"/>
          <w:szCs w:val="20"/>
          <w:shd w:val="clear" w:color="auto" w:fill="FFFFFF"/>
          <w:lang w:val="uk-UA"/>
        </w:rPr>
        <w:t xml:space="preserve">аємо </w:t>
      </w:r>
      <w:r w:rsidR="00F73F18" w:rsidRPr="00CF540A">
        <w:rPr>
          <w:rStyle w:val="a7"/>
          <w:rFonts w:asciiTheme="majorHAnsi" w:hAnsiTheme="majorHAnsi" w:cs="Arial"/>
          <w:sz w:val="20"/>
          <w:szCs w:val="20"/>
          <w:shd w:val="clear" w:color="auto" w:fill="FFFFFF"/>
          <w:lang w:val="uk-UA"/>
        </w:rPr>
        <w:t>наступне: я</w:t>
      </w:r>
      <w:r w:rsidRPr="00CF540A">
        <w:rPr>
          <w:rStyle w:val="a7"/>
          <w:rFonts w:asciiTheme="majorHAnsi" w:hAnsiTheme="majorHAnsi" w:cs="Arial"/>
          <w:sz w:val="20"/>
          <w:szCs w:val="20"/>
          <w:shd w:val="clear" w:color="auto" w:fill="FFFFFF"/>
          <w:lang w:val="uk-UA"/>
        </w:rPr>
        <w:t xml:space="preserve">кщо парламент проголосує </w:t>
      </w:r>
      <w:r w:rsidR="006872FA" w:rsidRPr="00CF540A">
        <w:rPr>
          <w:rStyle w:val="a7"/>
          <w:rFonts w:asciiTheme="majorHAnsi" w:hAnsiTheme="majorHAnsi" w:cs="Arial"/>
          <w:sz w:val="20"/>
          <w:szCs w:val="20"/>
          <w:shd w:val="clear" w:color="auto" w:fill="FFFFFF"/>
          <w:lang w:val="uk-UA"/>
        </w:rPr>
        <w:t>законопроект № 0931</w:t>
      </w:r>
      <w:r w:rsidR="006872FA" w:rsidRPr="00CF540A">
        <w:rPr>
          <w:rStyle w:val="a7"/>
          <w:rFonts w:asciiTheme="majorHAnsi" w:hAnsiTheme="majorHAnsi" w:cs="Arial"/>
          <w:b w:val="0"/>
          <w:sz w:val="20"/>
          <w:szCs w:val="20"/>
          <w:shd w:val="clear" w:color="auto" w:fill="FFFFFF"/>
          <w:lang w:val="uk-UA"/>
        </w:rPr>
        <w:t xml:space="preserve"> </w:t>
      </w:r>
      <w:r w:rsidR="00F73F18" w:rsidRPr="00CF540A">
        <w:rPr>
          <w:rFonts w:asciiTheme="majorHAnsi" w:hAnsiTheme="majorHAnsi" w:cs="Arial"/>
          <w:b/>
          <w:bCs/>
          <w:sz w:val="20"/>
          <w:szCs w:val="20"/>
          <w:shd w:val="clear" w:color="auto" w:fill="FFFFFF"/>
          <w:lang w:val="uk-UA"/>
        </w:rPr>
        <w:t xml:space="preserve">про внесення змін до деяких законодавчих актів України </w:t>
      </w:r>
      <w:r w:rsidR="006872FA" w:rsidRPr="00CF540A">
        <w:rPr>
          <w:rStyle w:val="a7"/>
          <w:rFonts w:asciiTheme="majorHAnsi" w:hAnsiTheme="majorHAnsi" w:cs="Arial"/>
          <w:sz w:val="20"/>
          <w:szCs w:val="20"/>
          <w:shd w:val="clear" w:color="auto" w:fill="FFFFFF"/>
          <w:lang w:val="uk-UA"/>
        </w:rPr>
        <w:t xml:space="preserve">в запропонованій редакції, то </w:t>
      </w:r>
      <w:r w:rsidR="00F73F18" w:rsidRPr="00CF540A">
        <w:rPr>
          <w:rStyle w:val="a7"/>
          <w:rFonts w:asciiTheme="majorHAnsi" w:hAnsiTheme="majorHAnsi" w:cs="Arial"/>
          <w:sz w:val="20"/>
          <w:szCs w:val="20"/>
          <w:shd w:val="clear" w:color="auto" w:fill="FFFFFF"/>
          <w:lang w:val="uk-UA"/>
        </w:rPr>
        <w:t xml:space="preserve">свобода вираження думки та слова, свобода </w:t>
      </w:r>
      <w:r w:rsidR="0060536E" w:rsidRPr="00CF540A">
        <w:rPr>
          <w:rStyle w:val="a7"/>
          <w:rFonts w:asciiTheme="majorHAnsi" w:hAnsiTheme="majorHAnsi" w:cs="Arial"/>
          <w:sz w:val="20"/>
          <w:szCs w:val="20"/>
          <w:shd w:val="clear" w:color="auto" w:fill="FFFFFF"/>
          <w:lang w:val="uk-UA"/>
        </w:rPr>
        <w:t xml:space="preserve">світогляду та </w:t>
      </w:r>
      <w:r w:rsidRPr="00CF540A">
        <w:rPr>
          <w:rStyle w:val="a7"/>
          <w:rFonts w:asciiTheme="majorHAnsi" w:hAnsiTheme="majorHAnsi" w:cs="Arial"/>
          <w:sz w:val="20"/>
          <w:szCs w:val="20"/>
          <w:shd w:val="clear" w:color="auto" w:fill="FFFFFF"/>
          <w:lang w:val="uk-UA"/>
        </w:rPr>
        <w:t>політичної діяльності</w:t>
      </w:r>
      <w:r w:rsidR="00F73F18" w:rsidRPr="00CF540A">
        <w:rPr>
          <w:rStyle w:val="a7"/>
          <w:rFonts w:asciiTheme="majorHAnsi" w:hAnsiTheme="majorHAnsi" w:cs="Arial"/>
          <w:sz w:val="20"/>
          <w:szCs w:val="20"/>
          <w:shd w:val="clear" w:color="auto" w:fill="FFFFFF"/>
          <w:lang w:val="uk-UA"/>
        </w:rPr>
        <w:t xml:space="preserve">  </w:t>
      </w:r>
      <w:r w:rsidRPr="00CF540A">
        <w:rPr>
          <w:rStyle w:val="a7"/>
          <w:rFonts w:asciiTheme="majorHAnsi" w:hAnsiTheme="majorHAnsi" w:cs="Arial"/>
          <w:sz w:val="20"/>
          <w:szCs w:val="20"/>
          <w:shd w:val="clear" w:color="auto" w:fill="FFFFFF"/>
          <w:lang w:val="uk-UA"/>
        </w:rPr>
        <w:t>опиня</w:t>
      </w:r>
      <w:r w:rsidR="00F73F18" w:rsidRPr="00CF540A">
        <w:rPr>
          <w:rStyle w:val="a7"/>
          <w:rFonts w:asciiTheme="majorHAnsi" w:hAnsiTheme="majorHAnsi" w:cs="Arial"/>
          <w:sz w:val="20"/>
          <w:szCs w:val="20"/>
          <w:shd w:val="clear" w:color="auto" w:fill="FFFFFF"/>
          <w:lang w:val="uk-UA"/>
        </w:rPr>
        <w:t>ться під загрозою ліквідації.</w:t>
      </w:r>
    </w:p>
    <w:p w:rsidR="00D31514" w:rsidRPr="00CF540A" w:rsidRDefault="00D31514" w:rsidP="00CF540A">
      <w:pPr>
        <w:pStyle w:val="aa"/>
        <w:ind w:firstLine="708"/>
        <w:jc w:val="both"/>
        <w:rPr>
          <w:rFonts w:asciiTheme="majorHAnsi" w:hAnsiTheme="majorHAnsi" w:cs="Times New Roman"/>
          <w:b/>
          <w:sz w:val="20"/>
          <w:szCs w:val="20"/>
          <w:lang w:val="uk-UA"/>
        </w:rPr>
      </w:pPr>
      <w:r w:rsidRPr="00CF540A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  <w:lang w:val="uk-UA"/>
        </w:rPr>
        <w:t>Конституція України в статті 5 надає українському народу право здійснювати владу безпосередньо і через органи державної влади та органи місцевого самоврядування. Н</w:t>
      </w:r>
      <w:r w:rsidRPr="00CF540A">
        <w:rPr>
          <w:rFonts w:asciiTheme="majorHAnsi" w:hAnsiTheme="majorHAnsi" w:cs="Times New Roman"/>
          <w:sz w:val="20"/>
          <w:szCs w:val="20"/>
          <w:lang w:val="uk-UA"/>
        </w:rPr>
        <w:t>а підставі статті 40 Конституції України, статті 24</w:t>
      </w:r>
      <w:r w:rsidRPr="00CF540A">
        <w:rPr>
          <w:rFonts w:asciiTheme="majorHAnsi" w:hAnsiTheme="majorHAnsi" w:cs="Times New Roman"/>
          <w:color w:val="444455"/>
          <w:sz w:val="20"/>
          <w:szCs w:val="20"/>
          <w:bdr w:val="none" w:sz="0" w:space="0" w:color="auto" w:frame="1"/>
          <w:lang w:val="uk-UA"/>
        </w:rPr>
        <w:t xml:space="preserve"> </w:t>
      </w:r>
      <w:r w:rsidRPr="00CF540A">
        <w:rPr>
          <w:rStyle w:val="a7"/>
          <w:rFonts w:asciiTheme="majorHAnsi" w:hAnsiTheme="majorHAnsi" w:cs="Times New Roman"/>
          <w:sz w:val="20"/>
          <w:szCs w:val="20"/>
          <w:bdr w:val="none" w:sz="0" w:space="0" w:color="auto" w:frame="1"/>
          <w:lang w:val="uk-UA"/>
        </w:rPr>
        <w:t>Закону України «Про статус народних депутатів України»</w:t>
      </w:r>
      <w:r w:rsidRPr="00CF540A">
        <w:rPr>
          <w:rFonts w:asciiTheme="majorHAnsi" w:hAnsiTheme="majorHAnsi" w:cs="Times New Roman"/>
          <w:b/>
          <w:sz w:val="20"/>
          <w:szCs w:val="20"/>
          <w:lang w:val="uk-UA"/>
        </w:rPr>
        <w:t>,</w:t>
      </w:r>
    </w:p>
    <w:p w:rsidR="00D31514" w:rsidRPr="00CF540A" w:rsidRDefault="00D31514" w:rsidP="00CF54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CF540A">
        <w:rPr>
          <w:rFonts w:asciiTheme="majorHAnsi" w:hAnsiTheme="majorHAnsi" w:cs="Times New Roman"/>
          <w:b/>
          <w:sz w:val="20"/>
          <w:szCs w:val="20"/>
        </w:rPr>
        <w:t>ПРОСИМО:</w:t>
      </w:r>
    </w:p>
    <w:p w:rsidR="00D31514" w:rsidRPr="00CF540A" w:rsidRDefault="00D31514" w:rsidP="00CF540A">
      <w:pPr>
        <w:pStyle w:val="aa"/>
        <w:numPr>
          <w:ilvl w:val="0"/>
          <w:numId w:val="2"/>
        </w:numPr>
        <w:ind w:firstLine="66"/>
        <w:jc w:val="both"/>
        <w:rPr>
          <w:rFonts w:asciiTheme="majorHAnsi" w:hAnsiTheme="majorHAnsi" w:cs="Times New Roman"/>
          <w:sz w:val="20"/>
          <w:szCs w:val="20"/>
          <w:lang w:val="uk-UA"/>
        </w:rPr>
      </w:pPr>
      <w:r w:rsidRPr="00CF540A">
        <w:rPr>
          <w:rFonts w:asciiTheme="majorHAnsi" w:hAnsiTheme="majorHAnsi" w:cs="Times New Roman"/>
          <w:sz w:val="20"/>
          <w:szCs w:val="20"/>
          <w:lang w:val="uk-UA"/>
        </w:rPr>
        <w:t xml:space="preserve">Не голосувати за  проект закону № 0931 </w:t>
      </w:r>
      <w:r w:rsidRPr="00CF540A">
        <w:rPr>
          <w:rFonts w:asciiTheme="majorHAnsi" w:hAnsiTheme="majorHAnsi" w:cs="Arial"/>
          <w:bCs/>
          <w:sz w:val="20"/>
          <w:szCs w:val="20"/>
          <w:shd w:val="clear" w:color="auto" w:fill="FFFFFF"/>
          <w:lang w:val="uk-UA"/>
        </w:rPr>
        <w:t xml:space="preserve">про внесення змін до деяких законодавчих актів України (щодо гармонізації законодавства у сфері запобігання та протидії дискримінації із правом Європейського Союзу) в запропонованій до розгляду редакції, як такий, що загрожує свободі думки та слова, свободі світогляду та віросповідання, політичній діяльності. </w:t>
      </w:r>
    </w:p>
    <w:p w:rsidR="00D31514" w:rsidRPr="00CF540A" w:rsidRDefault="00D31514" w:rsidP="00CF540A">
      <w:pPr>
        <w:pStyle w:val="aa"/>
        <w:numPr>
          <w:ilvl w:val="0"/>
          <w:numId w:val="2"/>
        </w:numPr>
        <w:ind w:firstLine="66"/>
        <w:jc w:val="both"/>
        <w:rPr>
          <w:rFonts w:asciiTheme="majorHAnsi" w:hAnsiTheme="majorHAnsi" w:cs="Times New Roman"/>
          <w:sz w:val="20"/>
          <w:szCs w:val="20"/>
          <w:lang w:val="uk-UA"/>
        </w:rPr>
      </w:pPr>
      <w:r w:rsidRPr="00CF540A">
        <w:rPr>
          <w:rFonts w:asciiTheme="majorHAnsi" w:eastAsia="Antiqua" w:hAnsiTheme="majorHAnsi" w:cs="Times New Roman"/>
          <w:sz w:val="20"/>
          <w:szCs w:val="20"/>
          <w:lang w:val="uk-UA"/>
        </w:rPr>
        <w:t>В усіх своїх діях, рішеннях і концепціях виходити з базового принципу – сприяти укріпленню, розвитку та захисту національних інтересів, в тому числі</w:t>
      </w:r>
      <w:r w:rsidR="002936CE" w:rsidRPr="00CF540A">
        <w:rPr>
          <w:rFonts w:asciiTheme="majorHAnsi" w:eastAsia="Antiqua" w:hAnsiTheme="majorHAnsi" w:cs="Times New Roman"/>
          <w:sz w:val="20"/>
          <w:szCs w:val="20"/>
          <w:lang w:val="uk-UA"/>
        </w:rPr>
        <w:t xml:space="preserve"> -</w:t>
      </w:r>
      <w:r w:rsidRPr="00CF540A">
        <w:rPr>
          <w:rFonts w:asciiTheme="majorHAnsi" w:eastAsia="Antiqua" w:hAnsiTheme="majorHAnsi" w:cs="Times New Roman"/>
          <w:sz w:val="20"/>
          <w:szCs w:val="20"/>
          <w:lang w:val="uk-UA"/>
        </w:rPr>
        <w:t xml:space="preserve"> </w:t>
      </w:r>
      <w:r w:rsidRPr="00CF540A">
        <w:rPr>
          <w:rFonts w:asciiTheme="majorHAnsi" w:hAnsiTheme="majorHAnsi" w:cs="Times New Roman"/>
          <w:sz w:val="20"/>
          <w:szCs w:val="20"/>
          <w:lang w:val="uk-UA"/>
        </w:rPr>
        <w:t>інституту сім’ї, подружжя, батьківства, материнства  і дитинства</w:t>
      </w:r>
      <w:r w:rsidR="002936CE" w:rsidRPr="00CF540A">
        <w:rPr>
          <w:rFonts w:asciiTheme="majorHAnsi" w:hAnsiTheme="majorHAnsi" w:cs="Times New Roman"/>
          <w:sz w:val="20"/>
          <w:szCs w:val="20"/>
          <w:lang w:val="uk-UA"/>
        </w:rPr>
        <w:t>, як основі існування будь-якого суспільства.</w:t>
      </w:r>
    </w:p>
    <w:p w:rsidR="00D31514" w:rsidRPr="00CF540A" w:rsidRDefault="00D31514" w:rsidP="00CF540A">
      <w:pPr>
        <w:pStyle w:val="aa"/>
        <w:numPr>
          <w:ilvl w:val="0"/>
          <w:numId w:val="2"/>
        </w:numPr>
        <w:ind w:firstLine="66"/>
        <w:jc w:val="both"/>
        <w:rPr>
          <w:rFonts w:asciiTheme="majorHAnsi" w:hAnsiTheme="majorHAnsi" w:cs="Times New Roman"/>
          <w:sz w:val="20"/>
          <w:szCs w:val="20"/>
          <w:lang w:val="uk-UA"/>
        </w:rPr>
      </w:pPr>
      <w:r w:rsidRPr="00CF540A">
        <w:rPr>
          <w:rFonts w:asciiTheme="majorHAnsi" w:hAnsiTheme="majorHAnsi" w:cs="Times New Roman"/>
          <w:sz w:val="20"/>
          <w:szCs w:val="20"/>
        </w:rPr>
        <w:t>Надати відповідь в обумовлений законом термін.</w:t>
      </w:r>
    </w:p>
    <w:p w:rsidR="00D31514" w:rsidRPr="00CF540A" w:rsidRDefault="00D31514" w:rsidP="00CF540A">
      <w:pPr>
        <w:pStyle w:val="aa"/>
        <w:jc w:val="both"/>
        <w:rPr>
          <w:rFonts w:asciiTheme="majorHAnsi" w:hAnsiTheme="majorHAnsi" w:cs="Times New Roman"/>
          <w:sz w:val="20"/>
          <w:szCs w:val="20"/>
          <w:lang w:val="uk-UA"/>
        </w:rPr>
      </w:pPr>
    </w:p>
    <w:p w:rsidR="00DA1D7B" w:rsidRPr="00D31514" w:rsidRDefault="00D31514" w:rsidP="00CF540A">
      <w:pPr>
        <w:pStyle w:val="aa"/>
        <w:jc w:val="both"/>
        <w:rPr>
          <w:rFonts w:asciiTheme="majorHAnsi" w:hAnsiTheme="majorHAnsi"/>
          <w:lang w:val="uk-UA"/>
        </w:rPr>
      </w:pPr>
      <w:r w:rsidRPr="00CF540A">
        <w:rPr>
          <w:rFonts w:asciiTheme="majorHAnsi" w:hAnsiTheme="majorHAnsi" w:cs="Times New Roman"/>
          <w:sz w:val="20"/>
          <w:szCs w:val="20"/>
          <w:lang w:val="uk-UA"/>
        </w:rPr>
        <w:t>З повагою,</w:t>
      </w:r>
    </w:p>
    <w:sectPr w:rsidR="00DA1D7B" w:rsidRPr="00D31514" w:rsidSect="00CF540A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9A4" w:rsidRDefault="000B59A4" w:rsidP="00143D7C">
      <w:pPr>
        <w:spacing w:after="0" w:line="240" w:lineRule="auto"/>
      </w:pPr>
      <w:r>
        <w:separator/>
      </w:r>
    </w:p>
  </w:endnote>
  <w:endnote w:type="continuationSeparator" w:id="1">
    <w:p w:rsidR="000B59A4" w:rsidRDefault="000B59A4" w:rsidP="0014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9A4" w:rsidRDefault="000B59A4" w:rsidP="00143D7C">
      <w:pPr>
        <w:spacing w:after="0" w:line="240" w:lineRule="auto"/>
      </w:pPr>
      <w:r>
        <w:separator/>
      </w:r>
    </w:p>
  </w:footnote>
  <w:footnote w:type="continuationSeparator" w:id="1">
    <w:p w:rsidR="000B59A4" w:rsidRDefault="000B59A4" w:rsidP="00143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C16"/>
    <w:multiLevelType w:val="hybridMultilevel"/>
    <w:tmpl w:val="24AC577A"/>
    <w:lvl w:ilvl="0" w:tplc="20302D8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BC11AAA"/>
    <w:multiLevelType w:val="hybridMultilevel"/>
    <w:tmpl w:val="3AD8F424"/>
    <w:lvl w:ilvl="0" w:tplc="3DC4D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D95"/>
    <w:rsid w:val="00057224"/>
    <w:rsid w:val="000B59A4"/>
    <w:rsid w:val="00143D7C"/>
    <w:rsid w:val="002732B2"/>
    <w:rsid w:val="002936CE"/>
    <w:rsid w:val="002F6715"/>
    <w:rsid w:val="00512720"/>
    <w:rsid w:val="00597956"/>
    <w:rsid w:val="005F4576"/>
    <w:rsid w:val="0060536E"/>
    <w:rsid w:val="00633270"/>
    <w:rsid w:val="006834CE"/>
    <w:rsid w:val="006872FA"/>
    <w:rsid w:val="006D6D2C"/>
    <w:rsid w:val="00756343"/>
    <w:rsid w:val="007641BD"/>
    <w:rsid w:val="007D3339"/>
    <w:rsid w:val="00815C27"/>
    <w:rsid w:val="008349DE"/>
    <w:rsid w:val="008A40FE"/>
    <w:rsid w:val="008A729C"/>
    <w:rsid w:val="009E6E75"/>
    <w:rsid w:val="00A2187B"/>
    <w:rsid w:val="00A32C84"/>
    <w:rsid w:val="00AA6C8E"/>
    <w:rsid w:val="00AE466E"/>
    <w:rsid w:val="00AF7D95"/>
    <w:rsid w:val="00B418C6"/>
    <w:rsid w:val="00CF540A"/>
    <w:rsid w:val="00D31514"/>
    <w:rsid w:val="00D575F6"/>
    <w:rsid w:val="00DA1D7B"/>
    <w:rsid w:val="00DB2EA9"/>
    <w:rsid w:val="00EB7049"/>
    <w:rsid w:val="00EF46A5"/>
    <w:rsid w:val="00F7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rsid w:val="00633270"/>
    <w:rPr>
      <w:rFonts w:ascii="Times New Roman" w:hAnsi="Times New Roman"/>
      <w:color w:val="000000"/>
    </w:rPr>
  </w:style>
  <w:style w:type="paragraph" w:styleId="a3">
    <w:name w:val="List Paragraph"/>
    <w:basedOn w:val="a"/>
    <w:qFormat/>
    <w:rsid w:val="00633270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143D7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5">
    <w:name w:val="Текст сноски Знак"/>
    <w:basedOn w:val="a0"/>
    <w:link w:val="a4"/>
    <w:semiHidden/>
    <w:rsid w:val="00143D7C"/>
    <w:rPr>
      <w:rFonts w:ascii="Calibri" w:eastAsia="Calibri" w:hAnsi="Calibri" w:cs="Times New Roman"/>
      <w:sz w:val="20"/>
      <w:szCs w:val="20"/>
      <w:lang w:val="uk-UA"/>
    </w:rPr>
  </w:style>
  <w:style w:type="character" w:styleId="a6">
    <w:name w:val="footnote reference"/>
    <w:basedOn w:val="a0"/>
    <w:semiHidden/>
    <w:unhideWhenUsed/>
    <w:rsid w:val="00143D7C"/>
    <w:rPr>
      <w:vertAlign w:val="superscript"/>
    </w:rPr>
  </w:style>
  <w:style w:type="character" w:customStyle="1" w:styleId="rvts0">
    <w:name w:val="rvts0"/>
    <w:basedOn w:val="a0"/>
    <w:rsid w:val="00143D7C"/>
  </w:style>
  <w:style w:type="character" w:styleId="a7">
    <w:name w:val="Strong"/>
    <w:basedOn w:val="a0"/>
    <w:uiPriority w:val="22"/>
    <w:qFormat/>
    <w:rsid w:val="006872F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514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31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9440-BB65-42EA-8B96-154AE0C4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665</Words>
  <Characters>4149</Characters>
  <Application>Microsoft Office Word</Application>
  <DocSecurity>0</DocSecurity>
  <Lines>66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Novomedia</dc:creator>
  <cp:lastModifiedBy>Novomedia</cp:lastModifiedBy>
  <cp:revision>5</cp:revision>
  <dcterms:created xsi:type="dcterms:W3CDTF">2019-11-15T11:03:00Z</dcterms:created>
  <dcterms:modified xsi:type="dcterms:W3CDTF">2019-11-15T11:58:00Z</dcterms:modified>
</cp:coreProperties>
</file>